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宋体" w:cs="Times New Roman"/>
          <w:sz w:val="60"/>
          <w:szCs w:val="72"/>
        </w:rPr>
      </w:pPr>
    </w:p>
    <w:p>
      <w:pPr>
        <w:spacing w:after="120"/>
        <w:ind w:firstLine="320" w:firstLineChars="100"/>
        <w:rPr>
          <w:rFonts w:ascii="Times New Roman" w:hAnsi="Times New Roman" w:eastAsia="宋体" w:cs="Times New Roman"/>
          <w:sz w:val="32"/>
          <w:szCs w:val="24"/>
        </w:rPr>
      </w:pPr>
    </w:p>
    <w:p>
      <w:pPr>
        <w:jc w:val="center"/>
        <w:rPr>
          <w:rFonts w:ascii="Times New Roman" w:hAnsi="Times New Roman" w:eastAsia="宋体" w:cs="Times New Roman"/>
          <w:b/>
          <w:spacing w:val="20"/>
          <w:sz w:val="60"/>
          <w:szCs w:val="60"/>
        </w:rPr>
      </w:pPr>
      <w:r>
        <w:rPr>
          <w:rFonts w:hint="eastAsia" w:ascii="Times New Roman" w:hAnsi="Times New Roman" w:eastAsia="宋体" w:cs="Times New Roman"/>
          <w:b/>
          <w:spacing w:val="20"/>
          <w:sz w:val="60"/>
          <w:szCs w:val="60"/>
        </w:rPr>
        <w:t>建设项目环境影响报告表</w:t>
      </w:r>
    </w:p>
    <w:p>
      <w:pPr>
        <w:jc w:val="center"/>
        <w:rPr>
          <w:rFonts w:ascii="Times New Roman" w:hAnsi="Times New Roman" w:eastAsia="宋体" w:cs="Times New Roman"/>
          <w:sz w:val="20"/>
          <w:szCs w:val="36"/>
        </w:rPr>
      </w:pPr>
    </w:p>
    <w:p>
      <w:pPr>
        <w:jc w:val="center"/>
        <w:rPr>
          <w:rFonts w:ascii="楷体" w:hAnsi="楷体" w:eastAsia="楷体" w:cs="楷体"/>
          <w:sz w:val="38"/>
          <w:szCs w:val="36"/>
        </w:rPr>
      </w:pPr>
      <w:r>
        <w:rPr>
          <w:rFonts w:hint="eastAsia" w:ascii="楷体" w:hAnsi="楷体" w:eastAsia="楷体" w:cs="楷体"/>
          <w:sz w:val="38"/>
          <w:szCs w:val="36"/>
        </w:rPr>
        <w:t>（报批稿）</w:t>
      </w:r>
    </w:p>
    <w:p>
      <w:pPr>
        <w:jc w:val="center"/>
        <w:rPr>
          <w:rFonts w:ascii="Times New Roman" w:hAnsi="Times New Roman" w:eastAsia="宋体" w:cs="Times New Roman"/>
          <w:sz w:val="36"/>
          <w:szCs w:val="36"/>
        </w:rPr>
      </w:pPr>
    </w:p>
    <w:p>
      <w:pPr>
        <w:jc w:val="center"/>
        <w:rPr>
          <w:rFonts w:ascii="Times New Roman" w:hAnsi="Times New Roman" w:eastAsia="宋体" w:cs="Times New Roman"/>
          <w:sz w:val="36"/>
          <w:szCs w:val="36"/>
        </w:rPr>
      </w:pPr>
    </w:p>
    <w:p>
      <w:pPr>
        <w:jc w:val="center"/>
        <w:rPr>
          <w:rFonts w:ascii="Times New Roman" w:hAnsi="Times New Roman" w:eastAsia="宋体" w:cs="Times New Roman"/>
          <w:sz w:val="36"/>
          <w:szCs w:val="36"/>
        </w:rPr>
      </w:pPr>
    </w:p>
    <w:p>
      <w:pPr>
        <w:jc w:val="center"/>
        <w:rPr>
          <w:rFonts w:ascii="Times New Roman" w:hAnsi="Times New Roman" w:eastAsia="宋体" w:cs="Times New Roman"/>
          <w:sz w:val="36"/>
          <w:szCs w:val="36"/>
        </w:rPr>
      </w:pPr>
    </w:p>
    <w:p>
      <w:pPr>
        <w:jc w:val="center"/>
        <w:rPr>
          <w:rFonts w:ascii="Times New Roman" w:hAnsi="Times New Roman" w:eastAsia="宋体" w:cs="Times New Roman"/>
          <w:sz w:val="36"/>
          <w:szCs w:val="36"/>
        </w:rPr>
      </w:pPr>
    </w:p>
    <w:p>
      <w:pPr>
        <w:jc w:val="center"/>
        <w:rPr>
          <w:rFonts w:ascii="Times New Roman" w:hAnsi="Times New Roman" w:eastAsia="宋体" w:cs="Times New Roman"/>
          <w:sz w:val="36"/>
          <w:szCs w:val="36"/>
        </w:rPr>
      </w:pPr>
    </w:p>
    <w:p>
      <w:pPr>
        <w:jc w:val="center"/>
        <w:rPr>
          <w:rFonts w:ascii="Times New Roman" w:hAnsi="Times New Roman" w:eastAsia="宋体" w:cs="Times New Roman"/>
          <w:sz w:val="36"/>
          <w:szCs w:val="36"/>
        </w:rPr>
      </w:pPr>
    </w:p>
    <w:p>
      <w:pPr>
        <w:ind w:left="957" w:leftChars="456"/>
        <w:jc w:val="left"/>
        <w:rPr>
          <w:rFonts w:hint="eastAsia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sz w:val="32"/>
          <w:szCs w:val="32"/>
        </w:rPr>
        <w:t>项目名称：</w:t>
      </w:r>
      <w:r>
        <w:rPr>
          <w:rFonts w:hint="eastAsia" w:ascii="Times New Roman" w:hAnsi="Times New Roman" w:eastAsia="宋体" w:cs="Times New Roman"/>
          <w:sz w:val="32"/>
          <w:szCs w:val="32"/>
          <w:u w:val="single"/>
        </w:rPr>
        <w:t xml:space="preserve">  </w:t>
      </w:r>
      <w:r>
        <w:rPr>
          <w:rFonts w:ascii="Times New Roman" w:hAnsi="Times New Roman" w:eastAsia="宋体" w:cs="Times New Roman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宋体" w:cs="Times New Roman"/>
          <w:sz w:val="32"/>
          <w:szCs w:val="32"/>
          <w:u w:val="single"/>
        </w:rPr>
        <w:t xml:space="preserve">木里港学校新建工程建设项目    </w:t>
      </w:r>
    </w:p>
    <w:p>
      <w:pPr>
        <w:ind w:left="957" w:leftChars="456"/>
        <w:jc w:val="left"/>
        <w:rPr>
          <w:rFonts w:ascii="Times New Roman" w:hAnsi="Times New Roman" w:eastAsia="宋体" w:cs="Times New Roman"/>
          <w:sz w:val="36"/>
          <w:szCs w:val="36"/>
          <w:u w:val="single"/>
        </w:rPr>
      </w:pPr>
      <w:r>
        <w:rPr>
          <w:rFonts w:hint="eastAsia" w:ascii="Times New Roman" w:hAnsi="Times New Roman" w:eastAsia="宋体" w:cs="Times New Roman"/>
          <w:sz w:val="32"/>
          <w:szCs w:val="32"/>
        </w:rPr>
        <w:t>建设单位：</w:t>
      </w:r>
      <w:r>
        <w:rPr>
          <w:rFonts w:hint="eastAsia" w:ascii="Times New Roman" w:hAnsi="Times New Roman" w:eastAsia="宋体" w:cs="Times New Roman"/>
          <w:sz w:val="32"/>
          <w:szCs w:val="32"/>
          <w:u w:val="single"/>
        </w:rPr>
        <w:t xml:space="preserve">     岳阳恒骏置业有限公司        </w:t>
      </w:r>
    </w:p>
    <w:p>
      <w:pPr>
        <w:jc w:val="center"/>
        <w:rPr>
          <w:rFonts w:ascii="Times New Roman" w:hAnsi="Times New Roman" w:eastAsia="宋体" w:cs="Times New Roman"/>
          <w:sz w:val="36"/>
          <w:szCs w:val="36"/>
          <w:u w:val="single"/>
        </w:rPr>
      </w:pPr>
    </w:p>
    <w:p>
      <w:pPr>
        <w:rPr>
          <w:rFonts w:ascii="Times New Roman" w:hAnsi="Times New Roman" w:eastAsia="宋体" w:cs="Times New Roman"/>
          <w:sz w:val="36"/>
          <w:szCs w:val="36"/>
        </w:rPr>
      </w:pPr>
    </w:p>
    <w:p>
      <w:pPr>
        <w:jc w:val="center"/>
        <w:rPr>
          <w:rFonts w:ascii="Times New Roman" w:hAnsi="Times New Roman" w:eastAsia="宋体" w:cs="Times New Roman"/>
          <w:sz w:val="36"/>
          <w:szCs w:val="36"/>
        </w:rPr>
      </w:pPr>
    </w:p>
    <w:p>
      <w:pPr>
        <w:jc w:val="center"/>
        <w:rPr>
          <w:rFonts w:ascii="Times New Roman" w:hAnsi="Times New Roman" w:eastAsia="宋体" w:cs="Times New Roman"/>
          <w:sz w:val="32"/>
          <w:szCs w:val="32"/>
        </w:rPr>
      </w:pPr>
      <w:r>
        <w:rPr>
          <w:rFonts w:ascii="Times New Roman" w:hAnsi="Times New Roman" w:eastAsia="宋体" w:cs="Times New Roman"/>
          <w:sz w:val="32"/>
          <w:szCs w:val="32"/>
        </w:rPr>
        <w:t>编制单位：</w:t>
      </w:r>
      <w:r>
        <w:rPr>
          <w:rFonts w:hint="eastAsia" w:ascii="Times New Roman" w:hAnsi="Times New Roman" w:eastAsia="宋体" w:cs="Times New Roman"/>
          <w:sz w:val="32"/>
          <w:szCs w:val="32"/>
        </w:rPr>
        <w:t>江西景瑞祥环保科技有限公司</w:t>
      </w:r>
    </w:p>
    <w:p>
      <w:pPr>
        <w:jc w:val="center"/>
        <w:rPr>
          <w:rFonts w:ascii="Times New Roman" w:hAnsi="Times New Roman" w:eastAsia="宋体" w:cs="Times New Roman"/>
          <w:sz w:val="32"/>
          <w:szCs w:val="32"/>
        </w:rPr>
      </w:pPr>
      <w:r>
        <w:rPr>
          <w:rFonts w:ascii="Times New Roman" w:hAnsi="Times New Roman" w:eastAsia="宋体" w:cs="Times New Roman"/>
          <w:sz w:val="32"/>
          <w:szCs w:val="32"/>
        </w:rPr>
        <w:t>二〇</w:t>
      </w:r>
      <w:r>
        <w:rPr>
          <w:rFonts w:hint="eastAsia" w:ascii="Times New Roman" w:hAnsi="Times New Roman" w:eastAsia="宋体" w:cs="Times New Roman"/>
          <w:sz w:val="32"/>
          <w:szCs w:val="32"/>
        </w:rPr>
        <w:t>二零</w:t>
      </w:r>
      <w:r>
        <w:rPr>
          <w:rFonts w:ascii="Times New Roman" w:hAnsi="Times New Roman" w:eastAsia="宋体" w:cs="Times New Roman"/>
          <w:sz w:val="32"/>
          <w:szCs w:val="32"/>
        </w:rPr>
        <w:t>年</w:t>
      </w:r>
      <w:r>
        <w:rPr>
          <w:rFonts w:hint="eastAsia" w:ascii="Times New Roman" w:hAnsi="Times New Roman" w:eastAsia="宋体" w:cs="Times New Roman"/>
          <w:sz w:val="32"/>
          <w:szCs w:val="32"/>
        </w:rPr>
        <w:t>二</w:t>
      </w:r>
      <w:r>
        <w:rPr>
          <w:rFonts w:ascii="Times New Roman" w:hAnsi="Times New Roman" w:eastAsia="宋体" w:cs="Times New Roman"/>
          <w:sz w:val="32"/>
          <w:szCs w:val="32"/>
        </w:rPr>
        <w:t>月</w:t>
      </w:r>
    </w:p>
    <w:p>
      <w:pPr>
        <w:rPr>
          <w:rFonts w:ascii="Times New Roman" w:hAnsi="Times New Roman" w:eastAsia="宋体" w:cs="Times New Roman"/>
          <w:b/>
          <w:sz w:val="30"/>
          <w:szCs w:val="30"/>
        </w:rPr>
      </w:pPr>
    </w:p>
    <w:p>
      <w:pPr>
        <w:widowControl/>
        <w:adjustRightInd w:val="0"/>
        <w:snapToGrid w:val="0"/>
        <w:jc w:val="center"/>
        <w:rPr>
          <w:rFonts w:ascii="方正小标宋_GBK" w:hAnsi="黑体" w:eastAsia="方正小标宋_GBK" w:cs="Times New Roman"/>
          <w:snapToGrid w:val="0"/>
          <w:sz w:val="38"/>
          <w:szCs w:val="38"/>
        </w:rPr>
      </w:pPr>
      <w:r>
        <w:rPr>
          <w:rFonts w:ascii="方正小标宋_GBK" w:hAnsi="黑体" w:eastAsia="方正小标宋_GBK" w:cs="Times New Roman"/>
          <w:snapToGrid w:val="0"/>
          <w:sz w:val="38"/>
          <w:szCs w:val="38"/>
        </w:rPr>
        <w:t>编制单位和编制人员情况表</w:t>
      </w:r>
      <w:r>
        <w:rPr>
          <w:rFonts w:ascii="黑体" w:hAnsi="黑体" w:eastAsia="黑体" w:cs="Times New Roman"/>
          <w:snapToGrid w:val="0"/>
          <w:sz w:val="32"/>
          <w:szCs w:val="32"/>
        </w:rPr>
        <w:t xml:space="preserve">          </w:t>
      </w:r>
    </w:p>
    <w:tbl>
      <w:tblPr>
        <w:tblStyle w:val="5"/>
        <w:tblW w:w="0" w:type="auto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6"/>
        <w:gridCol w:w="2584"/>
        <w:gridCol w:w="2215"/>
        <w:gridCol w:w="1067"/>
        <w:gridCol w:w="122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020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建设项目名称</w:t>
            </w:r>
          </w:p>
        </w:tc>
        <w:tc>
          <w:tcPr>
            <w:tcW w:w="4502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木里港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学校新建工程建设项目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020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环境影响评价文件类型</w:t>
            </w:r>
          </w:p>
        </w:tc>
        <w:tc>
          <w:tcPr>
            <w:tcW w:w="4502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报告表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22" w:type="dxa"/>
            <w:gridSpan w:val="5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一、建设单位情况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020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建设单位（签章）</w:t>
            </w:r>
          </w:p>
        </w:tc>
        <w:tc>
          <w:tcPr>
            <w:tcW w:w="4502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岳阳恒骏置业有限公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司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020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法定代表人或主要负责人（签字）</w:t>
            </w:r>
          </w:p>
        </w:tc>
        <w:tc>
          <w:tcPr>
            <w:tcW w:w="4502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许维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020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主管人员及联系电话</w:t>
            </w:r>
          </w:p>
        </w:tc>
        <w:tc>
          <w:tcPr>
            <w:tcW w:w="4502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宋体"/>
                <w:sz w:val="24"/>
                <w:szCs w:val="24"/>
              </w:rPr>
              <w:t>罗芬</w:t>
            </w: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：</w:t>
            </w:r>
            <w:r>
              <w:rPr>
                <w:rFonts w:ascii="Times New Roman" w:hAnsi="Times New Roman" w:eastAsia="宋体" w:cs="宋体"/>
                <w:sz w:val="24"/>
                <w:szCs w:val="24"/>
              </w:rPr>
              <w:t>13208997588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22" w:type="dxa"/>
            <w:gridSpan w:val="5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二、编制单位情况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020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主持编制单位名称（签章）</w:t>
            </w:r>
          </w:p>
        </w:tc>
        <w:tc>
          <w:tcPr>
            <w:tcW w:w="4502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江西景瑞祥环保科技有限公司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020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社会信用代码</w:t>
            </w:r>
          </w:p>
        </w:tc>
        <w:tc>
          <w:tcPr>
            <w:tcW w:w="4502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91360400MA35GFPT1G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020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法定代表人（签字）</w:t>
            </w:r>
          </w:p>
        </w:tc>
        <w:tc>
          <w:tcPr>
            <w:tcW w:w="4502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22" w:type="dxa"/>
            <w:gridSpan w:val="5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三、编制人员情况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4020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编制主持人及联系电话</w:t>
            </w:r>
          </w:p>
        </w:tc>
        <w:tc>
          <w:tcPr>
            <w:tcW w:w="4502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22" w:type="dxa"/>
            <w:gridSpan w:val="5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1.编制主持人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3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姓名</w:t>
            </w:r>
          </w:p>
        </w:tc>
        <w:tc>
          <w:tcPr>
            <w:tcW w:w="4799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职业资格证书编号</w:t>
            </w:r>
          </w:p>
        </w:tc>
        <w:tc>
          <w:tcPr>
            <w:tcW w:w="2287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签字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3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4799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287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22" w:type="dxa"/>
            <w:gridSpan w:val="5"/>
            <w:vAlign w:val="center"/>
          </w:tcPr>
          <w:p>
            <w:pPr>
              <w:adjustRightInd w:val="0"/>
              <w:snapToGrid w:val="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2.主要编制人员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3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姓名</w:t>
            </w:r>
          </w:p>
        </w:tc>
        <w:tc>
          <w:tcPr>
            <w:tcW w:w="25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职业资格证书编号</w:t>
            </w:r>
          </w:p>
        </w:tc>
        <w:tc>
          <w:tcPr>
            <w:tcW w:w="328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主要编写内容</w:t>
            </w:r>
          </w:p>
        </w:tc>
        <w:tc>
          <w:tcPr>
            <w:tcW w:w="12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签字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6" w:hRule="exact"/>
        </w:trPr>
        <w:tc>
          <w:tcPr>
            <w:tcW w:w="143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58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328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建设项目基本情况、建设项目所在地自然环境简况、环境质量状况、评价标准、工程分析、主要污染物产生及预计排放情况、影响分析、防治措施及预期治理效果、结论与建议</w:t>
            </w:r>
          </w:p>
        </w:tc>
        <w:tc>
          <w:tcPr>
            <w:tcW w:w="12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9" w:hRule="atLeast"/>
        </w:trPr>
        <w:tc>
          <w:tcPr>
            <w:tcW w:w="8522" w:type="dxa"/>
            <w:gridSpan w:val="5"/>
          </w:tcPr>
          <w:p>
            <w:pPr>
              <w:numPr>
                <w:ilvl w:val="0"/>
                <w:numId w:val="1"/>
              </w:numPr>
              <w:adjustRightInd w:val="0"/>
              <w:snapToGrid w:val="0"/>
              <w:spacing w:before="156" w:beforeLines="50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sz w:val="24"/>
                <w:szCs w:val="24"/>
              </w:rPr>
              <w:t>参与编制单位和人员情况</w:t>
            </w:r>
          </w:p>
          <w:p>
            <w:pPr>
              <w:adjustRightInd w:val="0"/>
              <w:snapToGrid w:val="0"/>
              <w:spacing w:before="156" w:beforeLines="5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before="156" w:beforeLines="5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before="156" w:beforeLines="5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before="156" w:beforeLines="5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before="156" w:beforeLines="5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before="156" w:beforeLines="5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宋体" w:cs="Times New Roman"/>
          <w:b/>
          <w:spacing w:val="6"/>
          <w:sz w:val="32"/>
        </w:rPr>
      </w:pPr>
    </w:p>
    <w:p>
      <w:pPr>
        <w:jc w:val="center"/>
        <w:rPr>
          <w:rFonts w:ascii="Times New Roman" w:hAnsi="Times New Roman" w:eastAsia="宋体" w:cs="Times New Roman"/>
          <w:b/>
          <w:spacing w:val="6"/>
          <w:sz w:val="32"/>
        </w:rPr>
      </w:pPr>
      <w:r>
        <w:rPr>
          <w:rFonts w:hint="eastAsia" w:ascii="Times New Roman" w:hAnsi="Times New Roman" w:eastAsia="宋体" w:cs="Times New Roman"/>
          <w:b/>
          <w:spacing w:val="6"/>
          <w:sz w:val="32"/>
        </w:rPr>
        <w:t>《建设项目环境影响报告表》编制说明</w:t>
      </w:r>
    </w:p>
    <w:p>
      <w:pPr>
        <w:rPr>
          <w:rFonts w:ascii="Times New Roman" w:hAnsi="Times New Roman" w:eastAsia="宋体" w:cs="Times New Roman"/>
          <w:spacing w:val="6"/>
        </w:rPr>
      </w:pPr>
    </w:p>
    <w:p>
      <w:pPr>
        <w:spacing w:line="600" w:lineRule="auto"/>
        <w:ind w:firstLine="573"/>
        <w:rPr>
          <w:rFonts w:ascii="Times New Roman" w:hAnsi="Times New Roman" w:eastAsia="宋体" w:cs="Times New Roman"/>
          <w:spacing w:val="6"/>
          <w:sz w:val="24"/>
          <w:szCs w:val="24"/>
        </w:rPr>
      </w:pPr>
      <w:r>
        <w:rPr>
          <w:rFonts w:hint="eastAsia" w:ascii="Times New Roman" w:hAnsi="Times New Roman" w:eastAsia="宋体" w:cs="Times New Roman"/>
          <w:spacing w:val="6"/>
          <w:sz w:val="24"/>
          <w:szCs w:val="24"/>
        </w:rPr>
        <w:t>《建设项目环境影响报告表》由具有从事环境影响评价工作资质的单位编制。</w:t>
      </w:r>
    </w:p>
    <w:p>
      <w:pPr>
        <w:tabs>
          <w:tab w:val="left" w:pos="9240"/>
        </w:tabs>
        <w:spacing w:line="600" w:lineRule="auto"/>
        <w:ind w:firstLine="573"/>
        <w:rPr>
          <w:rFonts w:ascii="Times New Roman" w:hAnsi="Times New Roman" w:eastAsia="宋体" w:cs="Times New Roman"/>
          <w:spacing w:val="6"/>
          <w:sz w:val="24"/>
          <w:szCs w:val="24"/>
        </w:rPr>
      </w:pPr>
      <w:r>
        <w:rPr>
          <w:rFonts w:ascii="Times New Roman" w:hAnsi="Times New Roman" w:eastAsia="宋体" w:cs="Times New Roman"/>
          <w:spacing w:val="6"/>
          <w:sz w:val="24"/>
          <w:szCs w:val="24"/>
        </w:rPr>
        <w:t>1</w:t>
      </w:r>
      <w:r>
        <w:rPr>
          <w:rFonts w:hint="eastAsia" w:ascii="Times New Roman" w:hAnsi="Times New Roman" w:eastAsia="宋体" w:cs="Times New Roman"/>
          <w:spacing w:val="6"/>
          <w:sz w:val="24"/>
          <w:szCs w:val="24"/>
        </w:rPr>
        <w:t>．项目名称</w:t>
      </w:r>
      <w:r>
        <w:rPr>
          <w:rFonts w:ascii="Times New Roman" w:hAnsi="Times New Roman" w:eastAsia="宋体" w:cs="Times New Roman"/>
          <w:spacing w:val="6"/>
          <w:sz w:val="24"/>
          <w:szCs w:val="24"/>
        </w:rPr>
        <w:t>——</w:t>
      </w:r>
      <w:r>
        <w:rPr>
          <w:rFonts w:hint="eastAsia" w:ascii="Times New Roman" w:hAnsi="Times New Roman" w:eastAsia="宋体" w:cs="Times New Roman"/>
          <w:spacing w:val="6"/>
          <w:sz w:val="24"/>
          <w:szCs w:val="24"/>
        </w:rPr>
        <w:t>指项目立项批复时的名称，应不超过</w:t>
      </w:r>
      <w:r>
        <w:rPr>
          <w:rFonts w:ascii="Times New Roman" w:hAnsi="Times New Roman" w:eastAsia="宋体" w:cs="Times New Roman"/>
          <w:spacing w:val="6"/>
          <w:sz w:val="24"/>
          <w:szCs w:val="24"/>
        </w:rPr>
        <w:t>30</w:t>
      </w:r>
      <w:r>
        <w:rPr>
          <w:rFonts w:hint="eastAsia" w:ascii="Times New Roman" w:hAnsi="Times New Roman" w:eastAsia="宋体" w:cs="Times New Roman"/>
          <w:spacing w:val="6"/>
          <w:sz w:val="24"/>
          <w:szCs w:val="24"/>
        </w:rPr>
        <w:t>个字（两个英文字段作一个汉字）。</w:t>
      </w:r>
    </w:p>
    <w:p>
      <w:pPr>
        <w:spacing w:line="600" w:lineRule="auto"/>
        <w:ind w:firstLine="573"/>
        <w:rPr>
          <w:rFonts w:ascii="Times New Roman" w:hAnsi="Times New Roman" w:eastAsia="宋体" w:cs="Times New Roman"/>
          <w:spacing w:val="6"/>
          <w:sz w:val="24"/>
          <w:szCs w:val="24"/>
        </w:rPr>
      </w:pPr>
      <w:r>
        <w:rPr>
          <w:rFonts w:ascii="Times New Roman" w:hAnsi="Times New Roman" w:eastAsia="宋体" w:cs="Times New Roman"/>
          <w:spacing w:val="6"/>
          <w:sz w:val="24"/>
          <w:szCs w:val="24"/>
        </w:rPr>
        <w:t>2</w:t>
      </w:r>
      <w:r>
        <w:rPr>
          <w:rFonts w:hint="eastAsia" w:ascii="Times New Roman" w:hAnsi="Times New Roman" w:eastAsia="宋体" w:cs="Times New Roman"/>
          <w:spacing w:val="6"/>
          <w:sz w:val="24"/>
          <w:szCs w:val="24"/>
        </w:rPr>
        <w:t>．建设地点</w:t>
      </w:r>
      <w:r>
        <w:rPr>
          <w:rFonts w:ascii="Times New Roman" w:hAnsi="Times New Roman" w:eastAsia="宋体" w:cs="Times New Roman"/>
          <w:spacing w:val="6"/>
          <w:sz w:val="24"/>
          <w:szCs w:val="24"/>
        </w:rPr>
        <w:t>——</w:t>
      </w:r>
      <w:r>
        <w:rPr>
          <w:rFonts w:hint="eastAsia" w:ascii="Times New Roman" w:hAnsi="Times New Roman" w:eastAsia="宋体" w:cs="Times New Roman"/>
          <w:spacing w:val="6"/>
          <w:sz w:val="24"/>
          <w:szCs w:val="24"/>
        </w:rPr>
        <w:t>指项目所在地详细地址，公路、铁路应填写起止地点。</w:t>
      </w:r>
    </w:p>
    <w:p>
      <w:pPr>
        <w:spacing w:line="600" w:lineRule="auto"/>
        <w:ind w:firstLine="573"/>
        <w:rPr>
          <w:rFonts w:ascii="Times New Roman" w:hAnsi="Times New Roman" w:eastAsia="宋体" w:cs="Times New Roman"/>
          <w:spacing w:val="6"/>
          <w:sz w:val="24"/>
          <w:szCs w:val="24"/>
        </w:rPr>
      </w:pPr>
      <w:r>
        <w:rPr>
          <w:rFonts w:ascii="Times New Roman" w:hAnsi="Times New Roman" w:eastAsia="宋体" w:cs="Times New Roman"/>
          <w:spacing w:val="6"/>
          <w:sz w:val="24"/>
          <w:szCs w:val="24"/>
        </w:rPr>
        <w:t>3</w:t>
      </w:r>
      <w:r>
        <w:rPr>
          <w:rFonts w:hint="eastAsia" w:ascii="Times New Roman" w:hAnsi="Times New Roman" w:eastAsia="宋体" w:cs="Times New Roman"/>
          <w:spacing w:val="6"/>
          <w:sz w:val="24"/>
          <w:szCs w:val="24"/>
        </w:rPr>
        <w:t>．行业类别</w:t>
      </w:r>
      <w:r>
        <w:rPr>
          <w:rFonts w:ascii="Times New Roman" w:hAnsi="Times New Roman" w:eastAsia="宋体" w:cs="Times New Roman"/>
          <w:spacing w:val="6"/>
          <w:sz w:val="24"/>
          <w:szCs w:val="24"/>
        </w:rPr>
        <w:t>——</w:t>
      </w:r>
      <w:r>
        <w:rPr>
          <w:rFonts w:hint="eastAsia" w:ascii="Times New Roman" w:hAnsi="Times New Roman" w:eastAsia="宋体" w:cs="Times New Roman"/>
          <w:spacing w:val="6"/>
          <w:sz w:val="24"/>
          <w:szCs w:val="24"/>
        </w:rPr>
        <w:t>按国标填写。</w:t>
      </w:r>
    </w:p>
    <w:p>
      <w:pPr>
        <w:spacing w:line="600" w:lineRule="auto"/>
        <w:ind w:firstLine="573"/>
        <w:rPr>
          <w:rFonts w:ascii="Times New Roman" w:hAnsi="Times New Roman" w:eastAsia="宋体" w:cs="Times New Roman"/>
          <w:spacing w:val="6"/>
          <w:sz w:val="24"/>
          <w:szCs w:val="24"/>
        </w:rPr>
      </w:pPr>
      <w:r>
        <w:rPr>
          <w:rFonts w:ascii="Times New Roman" w:hAnsi="Times New Roman" w:eastAsia="宋体" w:cs="Times New Roman"/>
          <w:spacing w:val="6"/>
          <w:sz w:val="24"/>
          <w:szCs w:val="24"/>
        </w:rPr>
        <w:t>4</w:t>
      </w:r>
      <w:r>
        <w:rPr>
          <w:rFonts w:hint="eastAsia" w:ascii="Times New Roman" w:hAnsi="Times New Roman" w:eastAsia="宋体" w:cs="Times New Roman"/>
          <w:spacing w:val="6"/>
          <w:sz w:val="24"/>
          <w:szCs w:val="24"/>
        </w:rPr>
        <w:t>．总投资</w:t>
      </w:r>
      <w:r>
        <w:rPr>
          <w:rFonts w:ascii="Times New Roman" w:hAnsi="Times New Roman" w:eastAsia="宋体" w:cs="Times New Roman"/>
          <w:spacing w:val="6"/>
          <w:sz w:val="24"/>
          <w:szCs w:val="24"/>
        </w:rPr>
        <w:t>——</w:t>
      </w:r>
      <w:r>
        <w:rPr>
          <w:rFonts w:hint="eastAsia" w:ascii="Times New Roman" w:hAnsi="Times New Roman" w:eastAsia="宋体" w:cs="Times New Roman"/>
          <w:spacing w:val="6"/>
          <w:sz w:val="24"/>
          <w:szCs w:val="24"/>
        </w:rPr>
        <w:t>指项目投资总额。</w:t>
      </w:r>
    </w:p>
    <w:p>
      <w:pPr>
        <w:spacing w:line="600" w:lineRule="auto"/>
        <w:ind w:firstLine="573"/>
        <w:rPr>
          <w:rFonts w:ascii="Times New Roman" w:hAnsi="Times New Roman" w:eastAsia="宋体" w:cs="Times New Roman"/>
          <w:spacing w:val="6"/>
          <w:sz w:val="24"/>
          <w:szCs w:val="24"/>
        </w:rPr>
      </w:pPr>
      <w:r>
        <w:rPr>
          <w:rFonts w:ascii="Times New Roman" w:hAnsi="Times New Roman" w:eastAsia="宋体" w:cs="Times New Roman"/>
          <w:spacing w:val="6"/>
          <w:sz w:val="24"/>
          <w:szCs w:val="24"/>
        </w:rPr>
        <w:t>5</w:t>
      </w:r>
      <w:r>
        <w:rPr>
          <w:rFonts w:hint="eastAsia" w:ascii="Times New Roman" w:hAnsi="Times New Roman" w:eastAsia="宋体" w:cs="Times New Roman"/>
          <w:spacing w:val="6"/>
          <w:sz w:val="24"/>
          <w:szCs w:val="24"/>
        </w:rPr>
        <w:t>．主要环境保护目标</w:t>
      </w:r>
      <w:r>
        <w:rPr>
          <w:rFonts w:ascii="Times New Roman" w:hAnsi="Times New Roman" w:eastAsia="宋体" w:cs="Times New Roman"/>
          <w:spacing w:val="6"/>
          <w:sz w:val="24"/>
          <w:szCs w:val="24"/>
        </w:rPr>
        <w:t>——</w:t>
      </w:r>
      <w:r>
        <w:rPr>
          <w:rFonts w:hint="eastAsia" w:ascii="Times New Roman" w:hAnsi="Times New Roman" w:eastAsia="宋体" w:cs="Times New Roman"/>
          <w:spacing w:val="6"/>
          <w:sz w:val="24"/>
          <w:szCs w:val="24"/>
        </w:rPr>
        <w:t>指项目周围一定范围内集中居民住宅区、学校、医院、保护文物、风景名胜区、水源地和生态敏感点等，应尽可能给出保护目标、性质、规模和距厂界距离等。</w:t>
      </w:r>
    </w:p>
    <w:p>
      <w:pPr>
        <w:spacing w:line="600" w:lineRule="auto"/>
        <w:ind w:firstLine="573"/>
        <w:rPr>
          <w:rFonts w:ascii="Times New Roman" w:hAnsi="Times New Roman" w:eastAsia="宋体" w:cs="Times New Roman"/>
          <w:spacing w:val="6"/>
          <w:sz w:val="24"/>
          <w:szCs w:val="24"/>
        </w:rPr>
      </w:pPr>
      <w:r>
        <w:rPr>
          <w:rFonts w:ascii="Times New Roman" w:hAnsi="Times New Roman" w:eastAsia="宋体" w:cs="Times New Roman"/>
          <w:spacing w:val="6"/>
          <w:sz w:val="24"/>
          <w:szCs w:val="24"/>
        </w:rPr>
        <w:t>6</w:t>
      </w:r>
      <w:r>
        <w:rPr>
          <w:rFonts w:hint="eastAsia" w:ascii="Times New Roman" w:hAnsi="Times New Roman" w:eastAsia="宋体" w:cs="Times New Roman"/>
          <w:spacing w:val="6"/>
          <w:sz w:val="24"/>
          <w:szCs w:val="24"/>
        </w:rPr>
        <w:t>．结论与建议</w:t>
      </w:r>
      <w:r>
        <w:rPr>
          <w:rFonts w:ascii="Times New Roman" w:hAnsi="Times New Roman" w:eastAsia="宋体" w:cs="Times New Roman"/>
          <w:spacing w:val="6"/>
          <w:sz w:val="24"/>
          <w:szCs w:val="24"/>
        </w:rPr>
        <w:t>——</w:t>
      </w:r>
      <w:r>
        <w:rPr>
          <w:rFonts w:hint="eastAsia" w:ascii="Times New Roman" w:hAnsi="Times New Roman" w:eastAsia="宋体" w:cs="Times New Roman"/>
          <w:spacing w:val="6"/>
          <w:sz w:val="24"/>
          <w:szCs w:val="24"/>
        </w:rPr>
        <w:t>给出本项目清洁生产、达标排放和总量控制的分析结论，确定污染防治措施的有效性，说明本项目对环境造成的影响，给出建设项目环境可行性的明确结论。同时提出减少环境影响的其他建议。</w:t>
      </w:r>
    </w:p>
    <w:p>
      <w:pPr>
        <w:spacing w:line="600" w:lineRule="auto"/>
        <w:ind w:firstLine="504" w:firstLineChars="200"/>
        <w:rPr>
          <w:rFonts w:ascii="Times New Roman" w:hAnsi="Times New Roman" w:eastAsia="宋体" w:cs="Times New Roman"/>
          <w:spacing w:val="6"/>
          <w:sz w:val="24"/>
          <w:szCs w:val="24"/>
        </w:rPr>
      </w:pPr>
      <w:r>
        <w:rPr>
          <w:rFonts w:ascii="Times New Roman" w:hAnsi="Times New Roman" w:eastAsia="宋体" w:cs="Times New Roman"/>
          <w:spacing w:val="6"/>
          <w:sz w:val="24"/>
          <w:szCs w:val="24"/>
        </w:rPr>
        <w:t>7</w:t>
      </w:r>
      <w:r>
        <w:rPr>
          <w:rFonts w:hint="eastAsia" w:ascii="Times New Roman" w:hAnsi="Times New Roman" w:eastAsia="宋体" w:cs="Times New Roman"/>
          <w:spacing w:val="6"/>
          <w:sz w:val="24"/>
          <w:szCs w:val="24"/>
        </w:rPr>
        <w:t>．预审意见</w:t>
      </w:r>
      <w:r>
        <w:rPr>
          <w:rFonts w:ascii="Times New Roman" w:hAnsi="Times New Roman" w:eastAsia="宋体" w:cs="Times New Roman"/>
          <w:spacing w:val="6"/>
          <w:sz w:val="24"/>
          <w:szCs w:val="24"/>
        </w:rPr>
        <w:t>——</w:t>
      </w:r>
      <w:r>
        <w:rPr>
          <w:rFonts w:hint="eastAsia" w:ascii="Times New Roman" w:hAnsi="Times New Roman" w:eastAsia="宋体" w:cs="Times New Roman"/>
          <w:spacing w:val="6"/>
          <w:sz w:val="24"/>
          <w:szCs w:val="24"/>
        </w:rPr>
        <w:t>由行业主管部门填写答复意见，无主管部门项目，可不填。</w:t>
      </w:r>
    </w:p>
    <w:p>
      <w:pPr>
        <w:spacing w:line="600" w:lineRule="auto"/>
        <w:ind w:firstLine="504" w:firstLineChars="200"/>
        <w:rPr>
          <w:rFonts w:ascii="Times New Roman" w:hAnsi="Times New Roman" w:eastAsia="宋体" w:cs="Times New Roman"/>
          <w:spacing w:val="6"/>
          <w:sz w:val="24"/>
          <w:szCs w:val="24"/>
        </w:rPr>
      </w:pPr>
      <w:r>
        <w:rPr>
          <w:rFonts w:ascii="Times New Roman" w:hAnsi="Times New Roman" w:eastAsia="宋体" w:cs="Times New Roman"/>
          <w:spacing w:val="6"/>
          <w:sz w:val="24"/>
          <w:szCs w:val="24"/>
        </w:rPr>
        <w:t>8</w:t>
      </w:r>
      <w:r>
        <w:rPr>
          <w:rFonts w:hint="eastAsia" w:ascii="Times New Roman" w:hAnsi="Times New Roman" w:eastAsia="宋体" w:cs="Times New Roman"/>
          <w:spacing w:val="6"/>
          <w:sz w:val="24"/>
          <w:szCs w:val="24"/>
        </w:rPr>
        <w:t>．审批意见</w:t>
      </w:r>
      <w:r>
        <w:rPr>
          <w:rFonts w:ascii="Times New Roman" w:hAnsi="Times New Roman" w:eastAsia="宋体" w:cs="Times New Roman"/>
          <w:spacing w:val="6"/>
          <w:sz w:val="24"/>
          <w:szCs w:val="24"/>
        </w:rPr>
        <w:t>——</w:t>
      </w:r>
      <w:r>
        <w:rPr>
          <w:rFonts w:hint="eastAsia" w:ascii="Times New Roman" w:hAnsi="Times New Roman" w:eastAsia="宋体" w:cs="Times New Roman"/>
          <w:spacing w:val="6"/>
          <w:sz w:val="24"/>
          <w:szCs w:val="24"/>
        </w:rPr>
        <w:t>由负责审批该项目的环境保护行政主管部门批复。</w:t>
      </w:r>
    </w:p>
    <w:p>
      <w:pPr>
        <w:rPr>
          <w:rFonts w:hint="eastAsia"/>
        </w:rPr>
      </w:pPr>
    </w:p>
    <w:sectPr>
      <w:headerReference r:id="rId5" w:type="first"/>
      <w:headerReference r:id="rId3" w:type="default"/>
      <w:headerReference r:id="rId4" w:type="even"/>
      <w:footerReference r:id="rId6" w:type="even"/>
      <w:pgSz w:w="11906" w:h="16838"/>
      <w:pgMar w:top="1276" w:right="1418" w:bottom="1701" w:left="1843" w:header="851" w:footer="992" w:gutter="0"/>
      <w:pgNumType w:start="1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50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altName w:val="微软雅黑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1A0F3C52" w:usb2="00000010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1</w:t>
    </w:r>
    <w: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E36FFA"/>
    <w:multiLevelType w:val="singleLevel"/>
    <w:tmpl w:val="9CE36FFA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F57"/>
    <w:rsid w:val="00086F2B"/>
    <w:rsid w:val="001A47B3"/>
    <w:rsid w:val="00447F57"/>
    <w:rsid w:val="00524E15"/>
    <w:rsid w:val="005D1AB4"/>
    <w:rsid w:val="0093590C"/>
    <w:rsid w:val="00A30003"/>
    <w:rsid w:val="00BC1471"/>
    <w:rsid w:val="00CF77F4"/>
    <w:rsid w:val="00D33FCE"/>
    <w:rsid w:val="38262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Lines="0" w:beforeAutospacing="0" w:afterLines="0" w:afterAutospacing="0" w:line="360" w:lineRule="auto"/>
      <w:ind w:firstLine="0" w:firstLineChars="0"/>
      <w:outlineLvl w:val="0"/>
    </w:pPr>
    <w:rPr>
      <w:rFonts w:eastAsia="宋体"/>
      <w:b/>
      <w:kern w:val="44"/>
      <w:sz w:val="32"/>
      <w:szCs w:val="24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basedOn w:val="6"/>
    <w:link w:val="4"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146</Words>
  <Characters>838</Characters>
  <Lines>6</Lines>
  <Paragraphs>1</Paragraphs>
  <TotalTime>5</TotalTime>
  <ScaleCrop>false</ScaleCrop>
  <LinksUpToDate>false</LinksUpToDate>
  <CharactersWithSpaces>983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2020-02-20T08:10:00Z</dcterms:created>
  <dc:creator>xb21cn</dc:creator>
  <cp:lastModifiedBy>Administrator</cp:lastModifiedBy>
  <dcterms:modified xsi:type="dcterms:W3CDTF">2020-03-11T01:08:58Z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